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2F" w:rsidRPr="00FA7D2F" w:rsidRDefault="00FA7D2F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A7D2F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Ермолаевского сельсовета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Убинского района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45870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45870">
        <w:rPr>
          <w:rFonts w:ascii="Times New Roman" w:hAnsi="Times New Roman" w:cs="Times New Roman"/>
          <w:bCs/>
          <w:sz w:val="28"/>
          <w:szCs w:val="28"/>
        </w:rPr>
        <w:t>от _____________ № ______</w:t>
      </w:r>
    </w:p>
    <w:p w:rsidR="001A3E38" w:rsidRPr="00645870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47"/>
      <w:bookmarkEnd w:id="0"/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(далее - административный регламент) разработан в соответствии с Градостроительным кодексом Российской Федерации, Федеральным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условно разрешенный вид использования земельного участка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информационно-коммуникационной сети Интернет с соблюдением норм законодательства Российской Федерации о защите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порядок досудебного (внесудебного) обжалования решений и действий (бездействия) администрации Ермолаевского сельсовета Убинского района Новосибирской области (далее – администрация Ермолаевского сельсовета)</w:t>
      </w:r>
      <w:r w:rsidRPr="00645870">
        <w:rPr>
          <w:rFonts w:ascii="Times New Roman" w:hAnsi="Times New Roman" w:cs="Times New Roman"/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rFonts w:ascii="Times New Roman" w:hAnsi="Times New Roman" w:cs="Times New Roman"/>
          <w:sz w:val="28"/>
          <w:szCs w:val="28"/>
        </w:rPr>
        <w:t>администрация Ермолаевского сельсовета,</w:t>
      </w:r>
      <w:r w:rsidRPr="00645870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Муниципальная услуга предоставляется физическим и юридическим лицам, заинтересованным в предоставлении разрешения на условно разрешенный вид использования земельного участка (далее - заявитель).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Стандарт предоставления муниципальной услуги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Наименование муниципальной услуги: предоставление разрешения на условно разрешенный вид использования земельного участка (далее - разрешение на условно разрешенный вид использования).</w:t>
      </w:r>
    </w:p>
    <w:p w:rsidR="00C349B6" w:rsidRPr="00645870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C349B6" w:rsidRPr="00645870">
        <w:rPr>
          <w:rFonts w:ascii="Times New Roman" w:hAnsi="Times New Roman" w:cs="Times New Roman"/>
          <w:sz w:val="28"/>
          <w:szCs w:val="28"/>
        </w:rPr>
        <w:t>Муниц</w:t>
      </w:r>
      <w:r w:rsidR="00C349B6">
        <w:rPr>
          <w:rFonts w:ascii="Times New Roman" w:hAnsi="Times New Roman" w:cs="Times New Roman"/>
          <w:sz w:val="28"/>
          <w:szCs w:val="28"/>
        </w:rPr>
        <w:t>ипальная услуга предоставляется администрацией Ермолаевского сельсовета.</w:t>
      </w:r>
      <w:r w:rsidR="00C349B6" w:rsidRPr="00645870">
        <w:rPr>
          <w:rFonts w:ascii="Times New Roman" w:hAnsi="Times New Roman" w:cs="Times New Roman"/>
          <w:sz w:val="28"/>
          <w:szCs w:val="28"/>
        </w:rPr>
        <w:t xml:space="preserve"> В процедуре предоставления муниципальной услуги участвует комиссия по подготовке проекта правил землепользования и застройки </w:t>
      </w:r>
      <w:r w:rsidR="00C349B6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C349B6" w:rsidRPr="00645870">
        <w:rPr>
          <w:rFonts w:ascii="Times New Roman" w:hAnsi="Times New Roman" w:cs="Times New Roman"/>
          <w:sz w:val="28"/>
          <w:szCs w:val="28"/>
        </w:rPr>
        <w:t xml:space="preserve"> </w:t>
      </w:r>
      <w:r w:rsidR="00C349B6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C349B6" w:rsidRPr="00645870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C349B6" w:rsidRPr="004A1027" w:rsidRDefault="001A3E38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C349B6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Место нахождения администрации Ермолаевского сельсовета:</w:t>
      </w:r>
      <w:r w:rsidR="00C349B6" w:rsidRPr="004A1027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</w:t>
      </w:r>
      <w:r w:rsidR="00C349B6"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632526, Новосибирская область, Убинский  район, с. Ермолаевка, </w:t>
      </w:r>
      <w:r w:rsidR="00C349B6"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ул. Школьная, 1</w:t>
      </w:r>
    </w:p>
    <w:p w:rsidR="00C349B6" w:rsidRPr="004A1027" w:rsidRDefault="00C349B6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Часы приёма заявителей в администрации Ермолаевского сельсовета:</w:t>
      </w:r>
    </w:p>
    <w:p w:rsidR="00C349B6" w:rsidRPr="004A1027" w:rsidRDefault="00C349B6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понедельник – пятница: с 9-00 до 13-00  с 14-00 до 17-00;</w:t>
      </w:r>
    </w:p>
    <w:p w:rsidR="00C349B6" w:rsidRPr="004A1027" w:rsidRDefault="00C349B6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перерыв на обед: 13.00 – 14.00 часов;</w:t>
      </w:r>
    </w:p>
    <w:p w:rsidR="00C349B6" w:rsidRPr="004A1027" w:rsidRDefault="00C349B6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выходные дни – суббота, воскресенье.</w:t>
      </w:r>
    </w:p>
    <w:p w:rsidR="00C349B6" w:rsidRPr="004A1027" w:rsidRDefault="00C349B6" w:rsidP="00C34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электронной почты: </w:t>
      </w:r>
      <w:proofErr w:type="spellStart"/>
      <w:r w:rsidRPr="004A1027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en-US"/>
        </w:rPr>
        <w:t>ub</w:t>
      </w:r>
      <w:proofErr w:type="spellEnd"/>
      <w:r w:rsidRPr="004A1027">
        <w:rPr>
          <w:rFonts w:ascii="Times New Roman" w:eastAsia="Times New Roman" w:hAnsi="Times New Roman" w:cs="Times New Roman"/>
          <w:color w:val="0000FF"/>
          <w:sz w:val="28"/>
          <w:szCs w:val="28"/>
          <w:lang w:eastAsia="en-US"/>
        </w:rPr>
        <w:t xml:space="preserve">_ </w:t>
      </w:r>
      <w:hyperlink r:id="rId5" w:history="1"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ermol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en-US"/>
          </w:rPr>
          <w:t>@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mail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en-US"/>
          </w:rPr>
          <w:t>.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ru</w:t>
        </w:r>
      </w:hyperlink>
      <w:r w:rsidRPr="004A1027">
        <w:rPr>
          <w:rFonts w:ascii="Times New Roman" w:eastAsia="Times New Roman" w:hAnsi="Times New Roman" w:cs="Times New Roman"/>
          <w:color w:val="0000FF"/>
          <w:sz w:val="24"/>
          <w:szCs w:val="28"/>
          <w:lang w:eastAsia="en-US"/>
        </w:rPr>
        <w:t xml:space="preserve"> </w:t>
      </w:r>
    </w:p>
    <w:p w:rsidR="00C349B6" w:rsidRPr="004A1027" w:rsidRDefault="00C349B6" w:rsidP="00C349B6">
      <w:pPr>
        <w:spacing w:after="0" w:line="240" w:lineRule="auto"/>
        <w:jc w:val="both"/>
        <w:rPr>
          <w:rFonts w:ascii="Calibri" w:eastAsia="Calibri" w:hAnsi="Calibri" w:cs="Times New Roman"/>
          <w:color w:val="000000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Адрес официального сайта:</w:t>
      </w:r>
      <w:hyperlink r:id="rId6" w:history="1">
        <w:r w:rsidRPr="004A1027">
          <w:rPr>
            <w:rFonts w:ascii="Times New Roman" w:eastAsia="Times New Roman" w:hAnsi="Times New Roman" w:cs="Times New Roman"/>
            <w:color w:val="000000"/>
            <w:sz w:val="24"/>
            <w:lang w:eastAsia="en-US"/>
          </w:rPr>
          <w:t xml:space="preserve"> </w:t>
        </w:r>
        <w:hyperlink r:id="rId7" w:history="1">
          <w:r w:rsidRPr="004A1027">
            <w:rPr>
              <w:rFonts w:ascii="Times New Roman" w:eastAsia="Times New Roman" w:hAnsi="Times New Roman" w:cs="Times New Roman"/>
              <w:color w:val="000000"/>
              <w:sz w:val="24"/>
              <w:lang w:eastAsia="en-US"/>
            </w:rPr>
            <w:t xml:space="preserve"> </w:t>
          </w:r>
          <w:hyperlink r:id="rId8" w:history="1"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eastAsia="en-US"/>
              </w:rPr>
              <w:t>http://www.</w:t>
            </w:r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val="en-US" w:eastAsia="en-US"/>
              </w:rPr>
              <w:t>ermolaevka</w:t>
            </w:r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eastAsia="en-US"/>
              </w:rPr>
              <w:t>.ru/</w:t>
            </w:r>
          </w:hyperlink>
        </w:hyperlink>
      </w:hyperlink>
    </w:p>
    <w:p w:rsidR="00C349B6" w:rsidRDefault="00C349B6" w:rsidP="00C349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и </w:t>
      </w:r>
      <w:r w:rsidR="001A3E38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</w:t>
      </w:r>
      <w:hyperlink r:id="rId9" w:history="1">
        <w:r w:rsidRPr="00D32EC9">
          <w:rPr>
            <w:rStyle w:val="a3"/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1A3E38">
        <w:rPr>
          <w:rFonts w:ascii="Times New Roman" w:hAnsi="Times New Roman" w:cs="Times New Roman"/>
          <w:sz w:val="28"/>
          <w:szCs w:val="28"/>
        </w:rPr>
        <w:t>).</w:t>
      </w:r>
    </w:p>
    <w:p w:rsidR="00FA7D2F" w:rsidRDefault="00FA7D2F" w:rsidP="00FA7D2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многофункционального центра предоставления государственных  и муниципальных услуг (далее – МФЦ):</w:t>
      </w:r>
    </w:p>
    <w:p w:rsidR="00FA7D2F" w:rsidRDefault="00FA7D2F" w:rsidP="00FA7D2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Филиал ГАУ НСО «МФЦ» Убинского района:</w:t>
      </w:r>
    </w:p>
    <w:p w:rsidR="00FA7D2F" w:rsidRDefault="00FA7D2F" w:rsidP="00FA7D2F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Расположен по адресу: с. Убинское, пл. 50 лет Октября, 4.</w:t>
      </w:r>
    </w:p>
    <w:p w:rsidR="00FA7D2F" w:rsidRDefault="00FA7D2F" w:rsidP="00FA7D2F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Руководитель филиала – </w:t>
      </w:r>
      <w:proofErr w:type="spellStart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Денк</w:t>
      </w:r>
      <w:proofErr w:type="spellEnd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Елена Анатольевна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  <w:t>телефон  8-(383)066-22-990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Удобная транспортная развязка, позволяет гражданам легко добраться до многофункционального центра. Площадь филиала 80,2 м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вход  в здание оборудован пандусом для людей с ограниченными возможностями.</w:t>
      </w:r>
    </w:p>
    <w:p w:rsidR="00FA7D2F" w:rsidRDefault="00FA7D2F" w:rsidP="00FA7D2F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Помещение филиала обустроено комфортным коридором ожидания, оснащено современным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мультимедийным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оборудованием (система электронной очереди, которая позволяет обслуживать заявителей, как по «живой», так и предварительной записи, система оповещения: громкая связь и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ТВ-экраны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). Это позволяет оперативно, качественно и в комфортных условиях получать услуги. В зале приема заявителей находится администратор – квалифицированный сотрудник «МФЦ», который сможет качественно и быстро проинформировать заявителей по государственным и муниципальным услугам, предоставляемым на базе филиала, окажет помощь в получении талонов электронной очереди и направит заявителей на прием к специалистам.</w:t>
      </w:r>
    </w:p>
    <w:p w:rsidR="00FA7D2F" w:rsidRDefault="00FA7D2F" w:rsidP="00FA7D2F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Прием заявителей осуществляется как операторами «МФЦ» (операторский формат), так и представителями служб органов исполнительной власти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(представительский формат), ведущих прием непосредственно в здании «МФЦ». В зале размещается 7 окон приема заявителей.</w:t>
      </w:r>
    </w:p>
    <w:p w:rsidR="00FA7D2F" w:rsidRDefault="00FA7D2F" w:rsidP="00FA7D2F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Режим работы филиала: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FA7D2F" w:rsidTr="00FA7D2F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D2F" w:rsidRDefault="00FA7D2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D2F" w:rsidRDefault="00FA7D2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8.00 до 18.00</w:t>
            </w:r>
          </w:p>
        </w:tc>
      </w:tr>
      <w:tr w:rsidR="00FA7D2F" w:rsidTr="00FA7D2F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D2F" w:rsidRDefault="00FA7D2F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D2F" w:rsidRDefault="00FA7D2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9.00 до 14.00</w:t>
            </w:r>
          </w:p>
        </w:tc>
      </w:tr>
      <w:tr w:rsidR="00FA7D2F" w:rsidTr="00FA7D2F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7D2F" w:rsidRDefault="00FA7D2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lang w:eastAsia="en-US"/>
              </w:rPr>
              <w:t>без перерыва на обед, выходной воскресенье</w:t>
            </w:r>
          </w:p>
        </w:tc>
      </w:tr>
    </w:tbl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Предоставление муниципальной услуги осуществляется в соответствии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10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11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 w:rsidR="00C349B6"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2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22.07.2008 № 123-ФЗ «Технический регламент о требованиях пожарной безопасности»;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30.12.2009 № 384-ФЗ «Технический регламент о безопасности зданий и сооружений»;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C349B6">
        <w:t xml:space="preserve"> </w:t>
      </w:r>
      <w:r>
        <w:rPr>
          <w:rFonts w:ascii="Times New Roman" w:hAnsi="Times New Roman" w:cs="Times New Roman"/>
          <w:sz w:val="28"/>
          <w:szCs w:val="28"/>
        </w:rPr>
        <w:t>от 27.07.2006 № 152-ФЗ «О персональных данных»;</w:t>
      </w:r>
    </w:p>
    <w:p w:rsidR="001A3E38" w:rsidRDefault="0067510E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1A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A3E38">
        <w:rPr>
          <w:rFonts w:ascii="Times New Roman" w:hAnsi="Times New Roman" w:cs="Times New Roman"/>
          <w:sz w:val="28"/>
          <w:szCs w:val="28"/>
        </w:rPr>
        <w:t>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1A3E38" w:rsidRDefault="0067510E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1A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</w:t>
      </w:r>
      <w:r w:rsidR="001A3E38">
        <w:rPr>
          <w:rFonts w:ascii="Times New Roman" w:hAnsi="Times New Roman" w:cs="Times New Roman"/>
          <w:sz w:val="28"/>
          <w:szCs w:val="28"/>
        </w:rPr>
        <w:t>вительства Российской Федерации от 08.09.2010 №  697 «О единой системе межведомственного электронного взаимодействия»;</w:t>
      </w:r>
    </w:p>
    <w:p w:rsidR="001A3E38" w:rsidRDefault="0067510E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C349B6"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</w:t>
      </w:r>
      <w:proofErr w:type="spellStart"/>
      <w:r w:rsidR="001A3E3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1A3E38">
        <w:rPr>
          <w:rFonts w:ascii="Times New Roman" w:hAnsi="Times New Roman" w:cs="Times New Roman"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C349B6" w:rsidRDefault="0067510E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 42.13330.2011</w:t>
        </w:r>
      </w:hyperlink>
      <w:r w:rsidR="001A3E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3E38">
        <w:rPr>
          <w:rFonts w:ascii="Times New Roman" w:hAnsi="Times New Roman" w:cs="Times New Roman"/>
          <w:sz w:val="28"/>
          <w:szCs w:val="28"/>
        </w:rPr>
        <w:t xml:space="preserve">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="001A3E38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="001A3E38">
        <w:rPr>
          <w:rFonts w:ascii="Times New Roman" w:hAnsi="Times New Roman" w:cs="Times New Roman"/>
          <w:sz w:val="28"/>
          <w:szCs w:val="28"/>
        </w:rPr>
        <w:t xml:space="preserve"> 2.07.01-89*, </w:t>
      </w:r>
      <w:proofErr w:type="gramStart"/>
      <w:r w:rsidR="001A3E38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1A3E38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="001A3E38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="001A3E38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28.12.2010 № 820;</w:t>
      </w:r>
    </w:p>
    <w:p w:rsidR="001A3E38" w:rsidRDefault="0067510E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proofErr w:type="gramStart"/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распоряжением</w:t>
        </w:r>
      </w:hyperlink>
      <w:r w:rsidR="001A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</w:t>
      </w:r>
      <w:r w:rsidR="001A3E38">
        <w:rPr>
          <w:rFonts w:ascii="Times New Roman" w:hAnsi="Times New Roman" w:cs="Times New Roman"/>
          <w:sz w:val="28"/>
          <w:szCs w:val="28"/>
        </w:rPr>
        <w:t>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  <w:proofErr w:type="gramEnd"/>
    </w:p>
    <w:p w:rsidR="00C349B6" w:rsidRPr="006168C2" w:rsidRDefault="00C349B6" w:rsidP="00C349B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68C2">
        <w:rPr>
          <w:rFonts w:ascii="Times New Roman" w:hAnsi="Times New Roman" w:cs="Times New Roman"/>
          <w:sz w:val="28"/>
          <w:szCs w:val="28"/>
        </w:rPr>
        <w:t xml:space="preserve">Уставом Ермолаевского сельсовет. Убинского района Новосибирской </w:t>
      </w:r>
      <w:r w:rsidRPr="006168C2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9B6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Результатом предоставления муниципальной услуги является выдача копии нормативно-правового акта</w:t>
      </w:r>
      <w:r w:rsidR="00C349B6">
        <w:rPr>
          <w:rFonts w:ascii="Times New Roman" w:hAnsi="Times New Roman" w:cs="Times New Roman"/>
          <w:sz w:val="28"/>
          <w:szCs w:val="28"/>
        </w:rPr>
        <w:t xml:space="preserve"> </w:t>
      </w:r>
      <w:r w:rsidR="00C349B6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349B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условно разрешенный вид использования.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отказывается по основаниям, указанным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22" w:anchor="Par13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подпункте 2.13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 Отказ в предоставлении муниципальной услуги оформляется в форме нормативно</w:t>
      </w:r>
      <w:r>
        <w:rPr>
          <w:rFonts w:ascii="Times New Roman" w:hAnsi="Times New Roman" w:cs="Times New Roman"/>
          <w:sz w:val="28"/>
          <w:szCs w:val="28"/>
        </w:rPr>
        <w:t xml:space="preserve">-правового акта </w:t>
      </w:r>
      <w:r w:rsidR="00C349B6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349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разрешения на условно разрешенный вид использования.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Срок предоставления муниципальной услуги не более 45 дней со дня поступления заявления в комиссию.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Регистрация заявления и документов на предоставление муниципальной услуги осуществляется в течение одного дня.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форме, подтверждающее получение и регистрацию заявления и документов.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услуги, в письменной форме могут быть поданы: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бумажном носителе непосредственно в комиссию или почтовым отправлением по месту нахождения комиссии;</w:t>
      </w:r>
    </w:p>
    <w:p w:rsidR="001A3E38" w:rsidRDefault="001A3E38" w:rsidP="00C3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государственных и муниципальных услуг (функций).</w:t>
      </w:r>
    </w:p>
    <w:p w:rsidR="00FA7D2F" w:rsidRDefault="001A3E38" w:rsidP="00FA7D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1A3E38" w:rsidRDefault="001A3E38" w:rsidP="00FA7D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1A3E38" w:rsidRDefault="001A3E38" w:rsidP="00FA7D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8"/>
      <w:bookmarkEnd w:id="2"/>
      <w:r>
        <w:rPr>
          <w:rFonts w:ascii="Times New Roman" w:hAnsi="Times New Roman" w:cs="Times New Roman"/>
          <w:sz w:val="28"/>
          <w:szCs w:val="28"/>
        </w:rPr>
        <w:t>2.10. Документы для предоставления муниципальной услуги.</w:t>
      </w:r>
    </w:p>
    <w:p w:rsidR="001A3E38" w:rsidRDefault="001A3E38" w:rsidP="00FA7D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9"/>
      <w:bookmarkEnd w:id="3"/>
      <w:r>
        <w:rPr>
          <w:rFonts w:ascii="Times New Roman" w:hAnsi="Times New Roman" w:cs="Times New Roman"/>
          <w:sz w:val="28"/>
          <w:szCs w:val="28"/>
        </w:rPr>
        <w:t>2.10.1. Заявитель представляет в комиссию:</w:t>
      </w:r>
    </w:p>
    <w:p w:rsidR="001A3E38" w:rsidRDefault="0067510E" w:rsidP="00FA7D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anchor="Par352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заявление</w:t>
        </w:r>
      </w:hyperlink>
      <w:r w:rsidR="001A3E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разрешения на условно разрешенный вид использования по об</w:t>
      </w:r>
      <w:r w:rsidR="001A3E38">
        <w:rPr>
          <w:rFonts w:ascii="Times New Roman" w:hAnsi="Times New Roman" w:cs="Times New Roman"/>
          <w:sz w:val="28"/>
          <w:szCs w:val="28"/>
        </w:rPr>
        <w:t>разцу согласно приложению 1 (далее - заявление);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право заявителя на объект капитального строительства или земельный участок либо преимущественное право на приобретение объекта капитального строительства или земельного участка;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представителя заявителя (в случае если с заявлением обращается представитель заявителя).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 следующие документы: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1"/>
      <w:bookmarkEnd w:id="4"/>
      <w:r>
        <w:rPr>
          <w:rFonts w:ascii="Times New Roman" w:hAnsi="Times New Roman" w:cs="Times New Roman"/>
          <w:sz w:val="28"/>
          <w:szCs w:val="28"/>
        </w:rPr>
        <w:t>согласие собственник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земельного участка или объекта капитального строительства (в случае если заявитель не является собственником земельного участка или объекта капитального строительства и (или) земельный участок или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объект капитального строительства находятся в общей (долевой или совместной) собственности);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соблюдение требований технических регламентов.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обращения за предоставлением разрешения на условно разрешенный вид использования объекта капитального строительства, являющегося источником воздействия на среду обитания и здоровье человека, заявитель в обоснование заявления может приложить схему планируемого размещения такого объекта (за исключением индивидуальных жилых домов).</w:t>
      </w:r>
    </w:p>
    <w:p w:rsidR="001A3E38" w:rsidRDefault="001A3E38" w:rsidP="00726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 В рамках межведомственного информационного взаимодействия, осуществляемого в порядке и сроки, установленные законодательством и нормативно-правовыми актами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, в Федеральной службе государственной регистрации, кадастра и картографии запрашиваются следующие документы: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на земельный участок или объект капитального строительства, принадлежащий заявителю;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которому запрашивается данное разрешение.</w:t>
      </w:r>
      <w:proofErr w:type="gramEnd"/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документы, указанные в данном подпункте, по собственной инициативе.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32"/>
      <w:bookmarkEnd w:id="5"/>
      <w:r>
        <w:rPr>
          <w:rFonts w:ascii="Times New Roman" w:hAnsi="Times New Roman" w:cs="Times New Roman"/>
          <w:sz w:val="28"/>
          <w:szCs w:val="28"/>
        </w:rPr>
        <w:t>2.10.3. 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 форме электронного документа.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Основания для отказа в приеме заявления и документов отсутствуют.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136"/>
      <w:bookmarkEnd w:id="6"/>
      <w:r>
        <w:rPr>
          <w:rFonts w:ascii="Times New Roman" w:hAnsi="Times New Roman" w:cs="Times New Roman"/>
          <w:color w:val="000000" w:themeColor="text1"/>
          <w:sz w:val="28"/>
          <w:szCs w:val="28"/>
        </w:rPr>
        <w:t>2.13. Заявителю отказывается в предоставлении муниципальной услуги, если: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письменно отказывается от получения разрешения на отклонение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 предельных параметров разрешенного строительства;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запрашиваемый вид разрешенного использования земельного участка или объекта капитального строительства не соответствует градостроительным регламентам;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объекта капитального строительства не соответствует генеральному плану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документации по планировке территории;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 не соответствуют градостроительному регламенту;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участок, в отношении которого испрашивается разрешение, принадлежит к нескольким территориальным зонам;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 зарезервирован для муниципальных нужд.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Основания для приостановления предоставления муниципальной услуги отсутствуют.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отдела или по телефону в соответствии с графиком работы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лично, почтовым отправлением;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 электронной форме в адрес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, в том числе через Единый портал государственных и муниципальных услуг.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B1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устное информирование (лично или по телефону) обратившегося за информацией заявителя.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, принявшего телефонный звонок.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часы приема специалисты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B1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для подготовки ответа на устное обращение требуется более 15 минут, специалисты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осуществляющие устное информирование, предлагают заявителю назначить другое удобное для него время для устного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направить заявителю письменный ответ посредством почтового отправления либо в электронной форме.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поступления в департамент.</w:t>
      </w:r>
    </w:p>
    <w:p w:rsidR="00CB1164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</w:t>
      </w:r>
      <w:r w:rsidR="00CB1164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фамилия, имя и отчество гражданина,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обращение направляется заявителю в течение 25 дней со дня регистрации обращения в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 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 в здание оборудуется устройством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стенды располагаются в доступном месте и содержат следующие информационные материалы: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порядке предоставления муниципальной услуги (в текстовом виде и в виде блок-схемы, наглядно отображающей алгоритм прохождения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административной процедуры);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месте нахождения, графике работы, номерах справочных телефонов, адресах официального сайта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почты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, секретаря комиссии, где заинтересованные лица могут получить информацию, необходимую для предоставления муниципальной услуги;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 Предоставление муниципальной услуги является для заявителя бесплатным.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 Показателями доступности муниципальной услуги являются: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собак-проводников);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 Показателями качества муниципальной услуги являются: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обращения в установленные сроки;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94"/>
      <w:bookmarkEnd w:id="7"/>
      <w:r>
        <w:rPr>
          <w:rFonts w:ascii="Times New Roman" w:hAnsi="Times New Roman" w:cs="Times New Roman"/>
          <w:sz w:val="28"/>
          <w:szCs w:val="28"/>
        </w:rPr>
        <w:t>3. Административные процедуры предоставления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67510E" w:rsidP="001A3E3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4" w:anchor="Par423" w:history="1">
        <w:r w:rsidR="001A3E3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Блок-схема</w:t>
        </w:r>
      </w:hyperlink>
      <w:r w:rsidR="00CB1164"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 при предоставлении муниципальной услуги приводится в приложении 2.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199"/>
      <w:bookmarkEnd w:id="8"/>
      <w:r>
        <w:rPr>
          <w:rFonts w:ascii="Times New Roman" w:hAnsi="Times New Roman" w:cs="Times New Roman"/>
          <w:sz w:val="28"/>
          <w:szCs w:val="28"/>
        </w:rPr>
        <w:t>3.1. Прием заявления и документов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 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в комиссию с заявлением и документами в соответствии с </w:t>
      </w:r>
      <w:hyperlink r:id="rId25" w:anchor="Par118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2.10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Секретарь комиссии: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проверяет правильность заполнения заявления и наличие документов в соответствии с </w:t>
      </w:r>
      <w:hyperlink r:id="rId26" w:anchor="Par119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подпунктами 2.10.1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7" w:anchor="Par132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2.10.3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одного дня осуществляет регистрацию поступившего заявления и документов в электронной базе данных.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заявления в форме электронного документа, поступившего при обращении заявителя через Единый портал государственных и муниципальных услуг, секретарь комиссии в день регистрации направляет заявителю уведомление в электронной форме, подтверждающее получение и регистрацию заявления.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 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 Срок выполнения административной процедуры по приему заявления и документов на получение муниципальной услуги - один день.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212"/>
      <w:bookmarkEnd w:id="9"/>
      <w:r>
        <w:rPr>
          <w:rFonts w:ascii="Times New Roman" w:hAnsi="Times New Roman" w:cs="Times New Roman"/>
          <w:sz w:val="28"/>
          <w:szCs w:val="28"/>
        </w:rPr>
        <w:t>3.2. Рассмотрение заявления и документов,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публичных слушаний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 Основанием для начала административной процедуры по рассмотрению заявления и документов, назначению публичных слушаний является поступление заявления и документов в комиссию.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15"/>
      <w:bookmarkEnd w:id="10"/>
      <w:r>
        <w:rPr>
          <w:rFonts w:ascii="Times New Roman" w:hAnsi="Times New Roman" w:cs="Times New Roman"/>
          <w:sz w:val="28"/>
          <w:szCs w:val="28"/>
        </w:rPr>
        <w:t xml:space="preserve">3.2.2. Специалист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B1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 дня регистрации заявления формирует и направляет межведомственный запрос в Федеральную службу государственной регистрации, кадастра и картографии по каналам межведомственного взаимодействия.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 Специалист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B11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пяти дней со дня получения сведений, указанных в </w:t>
      </w:r>
      <w:hyperlink r:id="rId28" w:anchor="Par21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подпункте 3.2.2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подготовку нормативно-правового акта </w:t>
      </w:r>
      <w:r w:rsidR="00CB116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CB1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1A3E38" w:rsidRDefault="001A3E38" w:rsidP="00CB11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Нормативно правовой акт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публичных слушаний подлежит опубликованию в порядке, установленном для официального опубликования нормативно-правовых актов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иной официальной информации, и размещается на официальном сайте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 Специалист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671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 чем через 10 дней со дня поступления заявления направляет сообщения о проведении публичных слушаний по вопросу предоставления разрешения на условно разрешенный вид использования: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3.2.5. Результатом административной процедуры по рассмотрению заявления и документов, назначению публичных слушаний является издание нормативно-правового акта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671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 Срок выполнения административной процедуры по рассмотрению заявления и документов, назначению публичных слушаний - не более 15 дней со дня поступления заявления и документов.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233"/>
      <w:bookmarkEnd w:id="11"/>
      <w:r>
        <w:rPr>
          <w:rFonts w:ascii="Times New Roman" w:hAnsi="Times New Roman" w:cs="Times New Roman"/>
          <w:sz w:val="28"/>
          <w:szCs w:val="28"/>
        </w:rPr>
        <w:t>3.3. Организация и проведение публичных слушаний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вопросу предоставления разрешения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 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слушаний.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 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 Комиссия по результатам публичных слушаний осуществляет подготовку заключения, обеспечивает его опубликование в порядке,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для официального опубликования нормативно-правовых актов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иной официальной информации, и размещение на официальном сайте </w:t>
      </w:r>
      <w:r w:rsidR="00671F7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(далее - рекомендации комиссии).</w:t>
      </w:r>
    </w:p>
    <w:p w:rsidR="001A3E38" w:rsidRDefault="001A3E38" w:rsidP="00671F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 Результатом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подготовка рекомендаций комиссии.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 Срок выполнения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более 27 дней.</w:t>
      </w:r>
    </w:p>
    <w:p w:rsidR="001A3E38" w:rsidRDefault="00185890" w:rsidP="0018589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245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3E38">
        <w:rPr>
          <w:rFonts w:ascii="Times New Roman" w:hAnsi="Times New Roman" w:cs="Times New Roman"/>
          <w:sz w:val="28"/>
          <w:szCs w:val="28"/>
        </w:rPr>
        <w:t>3.4. Издание нормативно-правового акта</w:t>
      </w:r>
      <w:r w:rsidRPr="001858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>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>разрешения или об отказе в предоставлении</w:t>
      </w:r>
    </w:p>
    <w:p w:rsidR="00185890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разрешения и выдача его копии заявителю</w:t>
      </w:r>
    </w:p>
    <w:p w:rsidR="001A3E38" w:rsidRDefault="00185890" w:rsidP="001858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3E38">
        <w:rPr>
          <w:rFonts w:ascii="Times New Roman" w:hAnsi="Times New Roman" w:cs="Times New Roman"/>
          <w:sz w:val="28"/>
          <w:szCs w:val="28"/>
        </w:rPr>
        <w:t xml:space="preserve">3.4.1. Основанием для начала административной процедуры по изданию нормативно-правого акта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или об отказе в предоставлении разрешения является </w:t>
      </w:r>
      <w:r>
        <w:rPr>
          <w:rFonts w:ascii="Times New Roman" w:hAnsi="Times New Roman" w:cs="Times New Roman"/>
          <w:sz w:val="28"/>
          <w:szCs w:val="28"/>
        </w:rPr>
        <w:t>поступление Г</w:t>
      </w:r>
      <w:r w:rsidR="001A3E38">
        <w:rPr>
          <w:rFonts w:ascii="Times New Roman" w:hAnsi="Times New Roman" w:cs="Times New Roman"/>
          <w:sz w:val="28"/>
          <w:szCs w:val="28"/>
        </w:rPr>
        <w:t xml:space="preserve">лаве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hAnsi="Times New Roman" w:cs="Times New Roman"/>
          <w:sz w:val="28"/>
          <w:szCs w:val="28"/>
        </w:rPr>
        <w:t>рекомендаций комиссии.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 Специалист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рекомендаций комиссии осуществляет подготовку проекта нормативно-правового акта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разрешения, обеспечивает его согласование и издание нормативно-правового акта в течение трех дней со дня пос</w:t>
      </w:r>
      <w:r w:rsidR="00185890">
        <w:rPr>
          <w:rFonts w:ascii="Times New Roman" w:hAnsi="Times New Roman" w:cs="Times New Roman"/>
          <w:sz w:val="28"/>
          <w:szCs w:val="28"/>
        </w:rPr>
        <w:t>тупления рекомендаций комиссии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Нормативно-правовой акт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или об отказе в предоставлении разрешения подлежит опубликованию в порядке, установленном для официального опубликования нормативно-правовых актов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иной официальной информации, и размещается на официальном сайте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регистрирует изданный нормативно-правовой акт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или об отказе в предоставлении разрешения в </w:t>
      </w:r>
      <w:hyperlink r:id="rId29" w:anchor="Par459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журнале</w:t>
        </w:r>
      </w:hyperlink>
      <w:r w:rsidR="00185890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регистрации нормативно-правовых актов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 (приложение 3) и выдает его заверенную копию в одном экземпляре заявителю либо его представителю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доверенности под роспись.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3.4.4. Результатом административной процедуры по изданию нормативно-правового акта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разрешения или об отказе в предоставлении разрешения и выдаче его копии заявителю является издание нормативно-правового акта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или об отказе в предоставлении разрешения и выдача его копии заявителю.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3.4.5. Срок выполнения административной процедуры по изданию нормативно-правового акта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предоставлении разрешения и выдаче его копии заявителю - три дня.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3" w:name="Par260"/>
      <w:bookmarkEnd w:id="13"/>
      <w:r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1A3E38" w:rsidRDefault="001A3E38" w:rsidP="00185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3E38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185890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185890">
        <w:rPr>
          <w:rFonts w:ascii="Times New Roman" w:eastAsia="Calibri" w:hAnsi="Times New Roman" w:cs="Times New Roman"/>
          <w:sz w:val="28"/>
          <w:szCs w:val="28"/>
        </w:rPr>
        <w:t xml:space="preserve">Главой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858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A3E38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185890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185890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="005260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890">
        <w:rPr>
          <w:rFonts w:ascii="Times New Roman" w:eastAsia="Calibri" w:hAnsi="Times New Roman" w:cs="Times New Roman"/>
          <w:sz w:val="28"/>
          <w:szCs w:val="28"/>
        </w:rPr>
        <w:t>Главы</w:t>
      </w:r>
      <w:r w:rsidR="00185890" w:rsidRPr="001858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85890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1858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3E38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1A3E38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1A3E38" w:rsidRDefault="001A3E38" w:rsidP="00FA1A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7F7D" w:rsidRPr="004A1027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870">
        <w:rPr>
          <w:rFonts w:ascii="Times New Roman" w:hAnsi="Times New Roman" w:cs="Times New Roman"/>
          <w:sz w:val="28"/>
          <w:szCs w:val="28"/>
        </w:rPr>
        <w:t xml:space="preserve">5.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Досудебный (внесудебный) порядок </w:t>
      </w:r>
    </w:p>
    <w:p w:rsidR="00957F7D" w:rsidRPr="004A1027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957F7D" w:rsidRPr="004A1027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</w:p>
    <w:p w:rsidR="00957F7D" w:rsidRPr="004A1027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предоставляющего  муниципальную услугу, должностного лица </w:t>
      </w:r>
    </w:p>
    <w:p w:rsidR="00957F7D" w:rsidRPr="004A1027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администрации Ермолаевского сельсовета, либо муниципального служащего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5.1. Заявитель имеет право обжаловать решения и действия (бездействие)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предоставляющей муниципальную услугу, должностного лица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1A3E38">
        <w:rPr>
          <w:rFonts w:ascii="Times New Roman" w:eastAsia="Calibri" w:hAnsi="Times New Roman" w:cs="Times New Roman"/>
          <w:sz w:val="28"/>
          <w:szCs w:val="28"/>
        </w:rPr>
        <w:t>отказа</w:t>
      </w:r>
      <w:r w:rsidRPr="00957F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Par278"/>
      <w:bookmarkEnd w:id="14"/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1A3E38" w:rsidRDefault="00957F7D" w:rsidP="00957F7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подается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лаве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7EBF" w:rsidRDefault="00FD7EBF" w:rsidP="00957F7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жалоба на действия (бездействие) муниципального служащего </w:t>
      </w:r>
      <w:r w:rsidR="00957F7D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 подается </w:t>
      </w:r>
      <w:r w:rsidR="00957F7D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957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7F7D">
        <w:rPr>
          <w:rFonts w:ascii="Times New Roman" w:eastAsia="Calibri" w:hAnsi="Times New Roman" w:cs="Times New Roman"/>
          <w:sz w:val="28"/>
          <w:szCs w:val="28"/>
        </w:rPr>
        <w:tab/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непосредственно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D7EBF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почтовым отправлением по месту нахождения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>
        <w:rPr>
          <w:rFonts w:ascii="Times New Roman" w:eastAsia="Calibri" w:hAnsi="Times New Roman" w:cs="Times New Roman"/>
          <w:sz w:val="28"/>
          <w:szCs w:val="28"/>
        </w:rPr>
        <w:t>в ходе личного приема Г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лавы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A3E38" w:rsidRDefault="00FA7D2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D2F">
        <w:rPr>
          <w:rFonts w:ascii="Times New Roman" w:eastAsia="Calibri" w:hAnsi="Times New Roman" w:cs="Times New Roman"/>
          <w:sz w:val="28"/>
          <w:szCs w:val="28"/>
        </w:rPr>
        <w:tab/>
      </w:r>
      <w:r w:rsidR="001A3E38" w:rsidRPr="00FA7D2F"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Pr="00FA7D2F">
        <w:rPr>
          <w:rFonts w:ascii="Times New Roman" w:eastAsia="Calibri" w:hAnsi="Times New Roman" w:cs="Times New Roman"/>
          <w:sz w:val="28"/>
          <w:szCs w:val="28"/>
        </w:rPr>
        <w:t>филиал ГАУ НСО «МФЦ» Убинского района</w:t>
      </w:r>
      <w:r w:rsidR="001A3E38" w:rsidRPr="00FA7D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Официального сайта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Интернет;</w:t>
      </w:r>
    </w:p>
    <w:p w:rsidR="001A3E38" w:rsidRDefault="00FD7EBF" w:rsidP="001A3E38">
      <w:pPr>
        <w:widowControl w:val="0"/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FD7EBF" w:rsidRDefault="001A3E38" w:rsidP="00FD7EB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1A3E38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служащего;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E38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A3E38" w:rsidRDefault="00FD7EBF" w:rsidP="00FD7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5.6. </w:t>
      </w:r>
      <w:proofErr w:type="gramStart"/>
      <w:r w:rsidR="001A3E38">
        <w:rPr>
          <w:rFonts w:ascii="Times New Roman" w:eastAsia="Calibri" w:hAnsi="Times New Roman" w:cs="Times New Roman"/>
          <w:sz w:val="28"/>
          <w:szCs w:val="28"/>
        </w:rPr>
        <w:t xml:space="preserve">Жалоба, поступившая 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подлежит рассмотрению в течение 15 рабочих дней со дня ее регистрации, а в случае обжалования отказа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, должностного лица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 w:rsidR="001A3E38">
        <w:rPr>
          <w:rFonts w:ascii="Times New Roman" w:eastAsia="Calibri" w:hAnsi="Times New Roman" w:cs="Times New Roman"/>
          <w:sz w:val="28"/>
          <w:szCs w:val="28"/>
        </w:rPr>
        <w:t xml:space="preserve"> ее регистрации.</w:t>
      </w:r>
    </w:p>
    <w:p w:rsidR="00FA43B3" w:rsidRPr="004A1027" w:rsidRDefault="00FA43B3" w:rsidP="00FA43B3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5.7. </w:t>
      </w:r>
      <w:bookmarkStart w:id="15" w:name="Par302"/>
      <w:bookmarkEnd w:id="15"/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если жалоба подана заявителем в администрацию Ермолаевского сельсовета, должностному лицу администрации Ермолаевского сельсовета, в компетенцию которого не входит принятие решения по жалобе в соответствии с </w:t>
      </w:r>
      <w:hyperlink r:id="rId30" w:anchor="Par278" w:history="1">
        <w:r w:rsidRPr="004A1027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пунктом 5.3</w:t>
        </w:r>
      </w:hyperlink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направляет жалобу в </w:t>
      </w:r>
      <w:proofErr w:type="gramStart"/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орган, уполномоченный на ее рассмотрение и в письменной форме информирует</w:t>
      </w:r>
      <w:proofErr w:type="gramEnd"/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заявителя о перенаправлении жалобы.</w:t>
      </w:r>
    </w:p>
    <w:p w:rsidR="001A3E38" w:rsidRDefault="00FA43B3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5.8. По результатам рассмотрения жалобы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лава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1A3E38">
        <w:rPr>
          <w:rFonts w:ascii="Times New Roman" w:eastAsia="Calibri" w:hAnsi="Times New Roman" w:cs="Times New Roman"/>
          <w:sz w:val="28"/>
          <w:szCs w:val="28"/>
        </w:rPr>
        <w:t>  принимает одно из следующих решений: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удовлетворяет жалобу, в том числе в форме отмены принятого 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решения, исправления допущенных администрацией </w:t>
      </w:r>
      <w:r w:rsidR="00FA43B3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E7625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>, а также в иных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формах;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1A3E38" w:rsidRDefault="00E76254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31" w:anchor="Par302" w:history="1">
        <w:r w:rsidR="001A3E38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пункте 5.8</w:t>
        </w:r>
      </w:hyperlink>
      <w:r w:rsidR="001A3E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1A3E38">
        <w:rPr>
          <w:rFonts w:ascii="Times New Roman" w:eastAsia="Calibri" w:hAnsi="Times New Roman" w:cs="Times New Roman"/>
          <w:sz w:val="28"/>
          <w:szCs w:val="28"/>
        </w:rPr>
        <w:t>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A3E38" w:rsidRDefault="00E76254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3E38">
        <w:rPr>
          <w:rFonts w:ascii="Times New Roman" w:eastAsia="Calibri" w:hAnsi="Times New Roman" w:cs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органа местного самоуправления муниципал</w:t>
      </w:r>
      <w:r w:rsidR="00E76254">
        <w:rPr>
          <w:rFonts w:ascii="Times New Roman" w:eastAsia="Calibri" w:hAnsi="Times New Roman" w:cs="Times New Roman"/>
          <w:sz w:val="28"/>
          <w:szCs w:val="28"/>
        </w:rPr>
        <w:t>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 предоставляющего муниципальную услугу, рассмотревшего жалобу, должность, фамилия, имя, отчество (при наличии) должностного лица органа местного самоуправления муниципального образования, осуществляющего пред</w:t>
      </w:r>
      <w:r w:rsidR="00E76254">
        <w:rPr>
          <w:rFonts w:ascii="Times New Roman" w:eastAsia="Calibri" w:hAnsi="Times New Roman" w:cs="Times New Roman"/>
          <w:sz w:val="28"/>
          <w:szCs w:val="28"/>
        </w:rPr>
        <w:t>оставление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, принявшего решение по жалобе;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E7625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Если в тексте жалобы содержатся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нецензурные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 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E7625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членов его семьи, должностное лицо 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E76254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E762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вправе оставить обращение без ответа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D2F" w:rsidRDefault="00FA7D2F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344"/>
      <w:bookmarkEnd w:id="16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ar352"/>
      <w:bookmarkEnd w:id="17"/>
      <w:r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разрешенный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комиссию по подготовке проекта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правил землепользования и</w:t>
      </w:r>
      <w:r w:rsidR="00E76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застройки   _______________________________________ 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____________________________________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(сведения о заявителе </w:t>
      </w:r>
      <w:hyperlink r:id="rId32" w:anchor="Par407" w:history="1">
        <w:r>
          <w:rPr>
            <w:rStyle w:val="a3"/>
            <w:rFonts w:ascii="Times New Roman" w:hAnsi="Times New Roman" w:cs="Times New Roman"/>
            <w:u w:val="none"/>
          </w:rPr>
          <w:t>&lt;*&gt;</w:t>
        </w:r>
      </w:hyperlink>
      <w:r>
        <w:rPr>
          <w:rFonts w:ascii="Times New Roman" w:hAnsi="Times New Roman" w:cs="Times New Roman"/>
        </w:rPr>
        <w:t>)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____________________________________</w:t>
      </w:r>
    </w:p>
    <w:p w:rsidR="001A3E38" w:rsidRDefault="001A3E38" w:rsidP="00E762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____________________________________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1A3E38" w:rsidRDefault="001A3E38" w:rsidP="00E762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(просим) предоставить разрешение на условно разрешенный вид</w:t>
      </w:r>
      <w:r w:rsidR="00E76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использования земельного участка: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_____________________________________________________________________,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условно разрешенный вид использования земельного участка или</w:t>
      </w:r>
      <w:r w:rsidR="00E762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объекта капитального строительства)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 по адресу: 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 xml:space="preserve">           (область, муниципальное образование, </w:t>
      </w:r>
      <w:proofErr w:type="spellStart"/>
      <w:r>
        <w:rPr>
          <w:rFonts w:ascii="Times New Roman" w:hAnsi="Times New Roman" w:cs="Times New Roman"/>
        </w:rPr>
        <w:t>район</w:t>
      </w:r>
      <w:r w:rsidR="00E7625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,населенный</w:t>
      </w:r>
      <w:proofErr w:type="spellEnd"/>
      <w:r>
        <w:rPr>
          <w:rFonts w:ascii="Times New Roman" w:hAnsi="Times New Roman" w:cs="Times New Roman"/>
        </w:rPr>
        <w:t xml:space="preserve"> пункт, улица, дом, корпус, строение)</w:t>
      </w:r>
      <w:proofErr w:type="gramEnd"/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(описание характеристик существующих и намечаемых построек (общая площадь, этажность,</w:t>
      </w:r>
      <w:proofErr w:type="gramEnd"/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открытые пространства, существующие и планируемые места парковки автомобилей и т.д.)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>
        <w:rPr>
          <w:rFonts w:ascii="Times New Roman" w:hAnsi="Times New Roman" w:cs="Times New Roman"/>
        </w:rPr>
        <w:t>с обоснованием того, что реализацией данных предложений не будет оказано негативное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воздействие на окружающую среду в объемах, превышающих допустимые пределы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определенные</w:t>
      </w:r>
      <w:proofErr w:type="gramEnd"/>
      <w:r>
        <w:rPr>
          <w:rFonts w:ascii="Times New Roman" w:hAnsi="Times New Roman" w:cs="Times New Roman"/>
        </w:rPr>
        <w:t xml:space="preserve"> техническими регламентами)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______________________________________________________________.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           ____________________________________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                        (инициалы, фамилия)</w: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__________________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407"/>
      <w:bookmarkEnd w:id="18"/>
      <w:r>
        <w:rPr>
          <w:rFonts w:ascii="Times New Roman" w:hAnsi="Times New Roman" w:cs="Times New Roman"/>
          <w:sz w:val="28"/>
          <w:szCs w:val="28"/>
        </w:rPr>
        <w:t>&lt;*&gt; Сведения о заявителе: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заявлению;</w:t>
      </w:r>
      <w:proofErr w:type="gramEnd"/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415"/>
      <w:bookmarkEnd w:id="19"/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ar423"/>
      <w:bookmarkEnd w:id="20"/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по предоставлению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1A3E38" w:rsidRDefault="0067510E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510E">
        <w:rPr>
          <w:lang w:eastAsia="en-US"/>
        </w:rPr>
        <w:pict>
          <v:rect id="Прямоугольник 1" o:spid="_x0000_s1026" style="position:absolute;left:0;text-align:left;margin-left:4.85pt;margin-top:13.4pt;width:450.35pt;height:40.7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" fillcolor="white [3201]" strokecolor="black [3213]" strokeweight=".5pt">
            <v:textbox>
              <w:txbxContent>
                <w:p w:rsidR="00185890" w:rsidRDefault="00185890" w:rsidP="001A3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rect>
        </w:pict>
      </w:r>
      <w:r w:rsidRPr="0067510E">
        <w:rPr>
          <w:lang w:eastAsia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27" type="#_x0000_t67" style="position:absolute;left:0;text-align:left;margin-left:204.65pt;margin-top:55.5pt;width:38.15pt;height:20.35pt;z-index:25165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" adj="10800" fillcolor="white [3201]" strokecolor="black [3213]" strokeweight=".5pt"/>
        </w:pict>
      </w:r>
      <w:r w:rsidRPr="0067510E">
        <w:rPr>
          <w:lang w:eastAsia="en-US"/>
        </w:rPr>
        <w:pict>
          <v:rect id="Прямоугольник 3" o:spid="_x0000_s1028" style="position:absolute;left:0;text-align:left;margin-left:1.1pt;margin-top:86.5pt;width:453.4pt;height:25.0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" fillcolor="white [3201]" strokecolor="black [3213]" strokeweight=".5pt">
            <v:textbox>
              <w:txbxContent>
                <w:p w:rsidR="00185890" w:rsidRDefault="00185890" w:rsidP="001A3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заявления и документов, назначение публичных слушаний</w:t>
                  </w:r>
                </w:p>
              </w:txbxContent>
            </v:textbox>
          </v:rect>
        </w:pict>
      </w:r>
      <w:r w:rsidRPr="0067510E">
        <w:rPr>
          <w:lang w:eastAsia="en-US"/>
        </w:rPr>
        <w:pict>
          <v:shape id="Стрелка вниз 4" o:spid="_x0000_s1029" type="#_x0000_t67" style="position:absolute;left:0;text-align:left;margin-left:202.75pt;margin-top:114.15pt;width:38.15pt;height:27.15pt;z-index:251657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" adj="10800" fillcolor="white [3201]" strokecolor="black [3213]" strokeweight=".5pt"/>
        </w:pict>
      </w:r>
      <w:bookmarkStart w:id="21" w:name="Par28"/>
      <w:bookmarkEnd w:id="21"/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67510E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7510E">
        <w:pict>
          <v:rect id="Прямоугольник 5" o:spid="_x0000_s1030" style="position:absolute;left:0;text-align:left;margin-left:4.85pt;margin-top:1.75pt;width:457.05pt;height:34.4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" fillcolor="white [3201]" strokecolor="black [3213]" strokeweight=".5pt">
            <v:textbox>
              <w:txbxContent>
                <w:p w:rsidR="00185890" w:rsidRDefault="00185890" w:rsidP="001A3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22" w:name="_GoBack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Организация и проведение публичных слушаний </w:t>
                  </w:r>
                  <w:bookmarkEnd w:id="22"/>
                </w:p>
              </w:txbxContent>
            </v:textbox>
          </v:rect>
        </w:pict>
      </w:r>
      <w:r w:rsidRPr="0067510E">
        <w:pict>
          <v:shape id="Стрелка вниз 6" o:spid="_x0000_s1031" type="#_x0000_t67" style="position:absolute;left:0;text-align:left;margin-left:204.55pt;margin-top:44.5pt;width:38.15pt;height:28.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" adj="10800" fillcolor="white [3201]" strokecolor="black [3213]" strokeweight=".5pt"/>
        </w:pict>
      </w:r>
      <w:r w:rsidRPr="0067510E">
        <w:pict>
          <v:rect id="Прямоугольник 7" o:spid="_x0000_s1032" style="position:absolute;left:0;text-align:left;margin-left:5.05pt;margin-top:75.15pt;width:450.25pt;height:96.45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" fillcolor="white [3201]" strokecolor="black [3213]" strokeweight=".5pt">
            <v:textbox>
              <w:txbxContent>
                <w:p w:rsidR="00185890" w:rsidRDefault="00185890" w:rsidP="001A3E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Издание нормативно-правового акта ______________________________________________________ (наименование органа местного самоуправления муниципального образования) о предоставлении разрешения или об отказе в предоставлении разрешения и выдача его копии заявителю </w:t>
                  </w:r>
                </w:p>
              </w:txbxContent>
            </v:textbox>
          </v:rect>
        </w:pict>
      </w: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A3E38" w:rsidRDefault="001A3E38" w:rsidP="001A3E3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  <w:sectPr w:rsidR="001A3E38">
          <w:pgSz w:w="11906" w:h="16838"/>
          <w:pgMar w:top="1134" w:right="567" w:bottom="1134" w:left="1418" w:header="708" w:footer="708" w:gutter="0"/>
          <w:cols w:space="720"/>
        </w:sect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451"/>
      <w:bookmarkEnd w:id="23"/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A3E38" w:rsidRDefault="001A3E38" w:rsidP="00E7625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ar459"/>
      <w:bookmarkEnd w:id="24"/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нормативно правового акта </w:t>
      </w:r>
      <w:r w:rsidR="00E76254">
        <w:rPr>
          <w:rFonts w:ascii="Times New Roman" w:hAnsi="Times New Roman" w:cs="Times New Roman"/>
          <w:sz w:val="28"/>
          <w:szCs w:val="28"/>
        </w:rPr>
        <w:t xml:space="preserve">администрации Ермолаевского сельсовета </w:t>
      </w:r>
      <w:r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</w:t>
      </w:r>
    </w:p>
    <w:p w:rsidR="001A3E38" w:rsidRDefault="001A3E38" w:rsidP="00E76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участка</w:t>
      </w:r>
    </w:p>
    <w:p w:rsidR="001A3E38" w:rsidRDefault="001A3E38" w:rsidP="001A3E3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60"/>
        <w:gridCol w:w="2152"/>
        <w:gridCol w:w="3170"/>
        <w:gridCol w:w="1742"/>
        <w:gridCol w:w="1955"/>
      </w:tblGrid>
      <w:tr w:rsidR="001A3E38" w:rsidTr="001A3E38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нормативно-правового акта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подпись заявителя</w:t>
            </w:r>
          </w:p>
        </w:tc>
      </w:tr>
      <w:tr w:rsidR="001A3E38" w:rsidTr="001A3E38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3E38" w:rsidTr="001A3E38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A3E38" w:rsidTr="001A3E38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A3E38" w:rsidTr="001A3E38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E38" w:rsidRDefault="001A3E38" w:rsidP="001A3E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85890" w:rsidRDefault="00185890"/>
    <w:sectPr w:rsidR="00185890" w:rsidSect="00DF1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E38"/>
    <w:rsid w:val="00185890"/>
    <w:rsid w:val="00193CF6"/>
    <w:rsid w:val="001A3E38"/>
    <w:rsid w:val="0028220E"/>
    <w:rsid w:val="005260DB"/>
    <w:rsid w:val="005374F6"/>
    <w:rsid w:val="0054274E"/>
    <w:rsid w:val="00671F7A"/>
    <w:rsid w:val="0067510E"/>
    <w:rsid w:val="00726478"/>
    <w:rsid w:val="00945D00"/>
    <w:rsid w:val="00955FE0"/>
    <w:rsid w:val="00957F7D"/>
    <w:rsid w:val="00AD50AB"/>
    <w:rsid w:val="00C349B6"/>
    <w:rsid w:val="00CB1164"/>
    <w:rsid w:val="00CB608C"/>
    <w:rsid w:val="00DF1742"/>
    <w:rsid w:val="00E76254"/>
    <w:rsid w:val="00FA1A8F"/>
    <w:rsid w:val="00FA43B3"/>
    <w:rsid w:val="00FA7D2F"/>
    <w:rsid w:val="00FD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3E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1A3E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molaevka.ru/" TargetMode="External"/><Relationship Id="rId13" Type="http://schemas.openxmlformats.org/officeDocument/2006/relationships/hyperlink" Target="consultantplus://offline/ref=7773CBC73703859520C106169D59C8797D6509BFC2C187828548D0CB42VE2DL" TargetMode="External"/><Relationship Id="rId18" Type="http://schemas.openxmlformats.org/officeDocument/2006/relationships/hyperlink" Target="consultantplus://offline/ref=7773CBC73703859520C106169D59C8797D650CBFC6CC87828548D0CB42VE2DL" TargetMode="External"/><Relationship Id="rId2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773CBC73703859520C1181B8B359670756950B0C2CF88D6D0178B9615E4573CVE26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jarkovo.ru/" TargetMode="External"/><Relationship Id="rId12" Type="http://schemas.openxmlformats.org/officeDocument/2006/relationships/hyperlink" Target="consultantplus://offline/ref=7773CBC73703859520C106169D59C8797D650DB5CFCC87828548D0CB42ED5D6BA1911553FD89B75FVA2EL" TargetMode="External"/><Relationship Id="rId17" Type="http://schemas.openxmlformats.org/officeDocument/2006/relationships/hyperlink" Target="consultantplus://offline/ref=7773CBC73703859520C106169D59C8797D6308B9C1C087828548D0CB42VE2DL" TargetMode="External"/><Relationship Id="rId2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773CBC73703859520C106169D59C8797D6408BDC2C987828548D0CB42VE2DL" TargetMode="External"/><Relationship Id="rId20" Type="http://schemas.openxmlformats.org/officeDocument/2006/relationships/hyperlink" Target="consultantplus://offline/ref=7773CBC73703859520C119039859C8797D6106BACEC3DA888D11DCC9V425L" TargetMode="External"/><Relationship Id="rId2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1" Type="http://schemas.openxmlformats.org/officeDocument/2006/relationships/styles" Target="styles.xml"/><Relationship Id="rId6" Type="http://schemas.openxmlformats.org/officeDocument/2006/relationships/hyperlink" Target="http://jarkovo.ru/" TargetMode="External"/><Relationship Id="rId11" Type="http://schemas.openxmlformats.org/officeDocument/2006/relationships/hyperlink" Target="consultantplus://offline/ref=7773CBC73703859520C106169D59C8797D650DB8C0C187828548D0CB42VE2DL" TargetMode="External"/><Relationship Id="rId2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3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5" Type="http://schemas.openxmlformats.org/officeDocument/2006/relationships/hyperlink" Target="mailto:ermol@mail.ru" TargetMode="External"/><Relationship Id="rId15" Type="http://schemas.openxmlformats.org/officeDocument/2006/relationships/hyperlink" Target="consultantplus://offline/ref=7773CBC73703859520C106169D59C8797D6606BAC6C187828548D0CB42VE2DL" TargetMode="External"/><Relationship Id="rId2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2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10" Type="http://schemas.openxmlformats.org/officeDocument/2006/relationships/hyperlink" Target="consultantplus://offline/ref=7773CBC73703859520C106169D59C8797D6508BFC3C187828548D0CB42VE2DL" TargetMode="External"/><Relationship Id="rId19" Type="http://schemas.openxmlformats.org/officeDocument/2006/relationships/hyperlink" Target="consultantplus://offline/ref=7773CBC73703859520C106169D59C8797D640DB8C3CB87828548D0CB42VE2DL" TargetMode="External"/><Relationship Id="rId3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4" Type="http://schemas.openxmlformats.org/officeDocument/2006/relationships/hyperlink" Target="consultantplus://offline/ref=7773CBC73703859520C106169D59C8797D650DBAC4CD87828548D0CB42ED5D6BA1911553FD89B157VA2FL" TargetMode="Externa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7773CBC73703859520C106169D59C8797D6707BDC5C087828548D0CB42VE2DL" TargetMode="External"/><Relationship Id="rId2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2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uslovno-razreshennyy_vid_ispolzovaniya_zemelnogo_uchastka.docx" TargetMode="External"/><Relationship Id="rId3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7060</Words>
  <Characters>40247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14</cp:revision>
  <dcterms:created xsi:type="dcterms:W3CDTF">2015-09-02T03:00:00Z</dcterms:created>
  <dcterms:modified xsi:type="dcterms:W3CDTF">2015-09-09T05:51:00Z</dcterms:modified>
</cp:coreProperties>
</file>